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106787" w14:textId="1FF1B9F8" w:rsidR="00E33509" w:rsidRPr="00F1014E" w:rsidRDefault="00EA5538" w:rsidP="00E33509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  <w:b/>
        </w:rPr>
      </w:pPr>
      <w:r w:rsidRPr="00F1014E">
        <w:rPr>
          <w:rFonts w:asciiTheme="minorHAnsi" w:hAnsiTheme="minorHAnsi" w:cstheme="minorHAnsi"/>
          <w:bCs/>
        </w:rPr>
        <w:t xml:space="preserve">Veřejná zakázka: </w:t>
      </w:r>
      <w:r w:rsidR="00E33509" w:rsidRPr="00F1014E">
        <w:rPr>
          <w:rFonts w:asciiTheme="minorHAnsi" w:hAnsiTheme="minorHAnsi" w:cstheme="minorHAnsi"/>
          <w:b/>
        </w:rPr>
        <w:t xml:space="preserve">Nemocnice Havlíčkův Brod – </w:t>
      </w:r>
      <w:r w:rsidR="00305D54" w:rsidRPr="00F1014E">
        <w:rPr>
          <w:rFonts w:asciiTheme="minorHAnsi" w:hAnsiTheme="minorHAnsi" w:cstheme="minorHAnsi"/>
          <w:b/>
        </w:rPr>
        <w:t>kybernetická bezpečnost</w:t>
      </w:r>
      <w:r w:rsidR="00E33509" w:rsidRPr="00F1014E">
        <w:rPr>
          <w:rFonts w:asciiTheme="minorHAnsi" w:hAnsiTheme="minorHAnsi" w:cstheme="minorHAnsi"/>
          <w:b/>
        </w:rPr>
        <w:t>,</w:t>
      </w:r>
    </w:p>
    <w:p w14:paraId="5E28A39B" w14:textId="71E3CE14" w:rsidR="00EA5538" w:rsidRPr="00F1014E" w:rsidRDefault="00E33509" w:rsidP="00E33509">
      <w:pPr>
        <w:pStyle w:val="Zhlav"/>
        <w:ind w:left="-851"/>
        <w:jc w:val="center"/>
        <w:rPr>
          <w:rFonts w:asciiTheme="minorHAnsi" w:hAnsiTheme="minorHAnsi" w:cstheme="minorHAnsi"/>
          <w:b/>
          <w:bCs/>
        </w:rPr>
      </w:pPr>
      <w:r w:rsidRPr="00F1014E">
        <w:rPr>
          <w:rFonts w:asciiTheme="minorHAnsi" w:hAnsiTheme="minorHAnsi" w:cstheme="minorHAnsi"/>
          <w:b/>
        </w:rPr>
        <w:t xml:space="preserve">část </w:t>
      </w:r>
      <w:r w:rsidR="00305D54" w:rsidRPr="00F1014E">
        <w:rPr>
          <w:rFonts w:asciiTheme="minorHAnsi" w:hAnsiTheme="minorHAnsi" w:cstheme="minorHAnsi"/>
          <w:b/>
        </w:rPr>
        <w:t>2</w:t>
      </w:r>
      <w:r w:rsidRPr="00F1014E">
        <w:rPr>
          <w:rFonts w:asciiTheme="minorHAnsi" w:hAnsiTheme="minorHAnsi" w:cstheme="minorHAnsi"/>
          <w:b/>
        </w:rPr>
        <w:t xml:space="preserve"> – </w:t>
      </w:r>
      <w:r w:rsidR="00305D54" w:rsidRPr="00F1014E">
        <w:rPr>
          <w:rFonts w:asciiTheme="minorHAnsi" w:hAnsiTheme="minorHAnsi" w:cstheme="minorHAnsi"/>
          <w:b/>
        </w:rPr>
        <w:t>FIREWALL</w:t>
      </w:r>
    </w:p>
    <w:p w14:paraId="6BDEA871" w14:textId="77777777" w:rsidR="00EA5538" w:rsidRPr="00E33509" w:rsidRDefault="00EA5538" w:rsidP="00E33509">
      <w:pPr>
        <w:pStyle w:val="Zhlav"/>
        <w:ind w:left="-851"/>
        <w:rPr>
          <w:rFonts w:asciiTheme="minorHAnsi" w:hAnsiTheme="minorHAnsi" w:cstheme="minorHAnsi"/>
          <w:b/>
        </w:rPr>
      </w:pPr>
    </w:p>
    <w:p w14:paraId="54147F57" w14:textId="067455E6" w:rsidR="00D73A87" w:rsidRPr="00EA5538" w:rsidRDefault="00D73A87" w:rsidP="00D73A87">
      <w:pPr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P</w:t>
      </w:r>
      <w:r w:rsidR="009E37CD" w:rsidRPr="00EA5538">
        <w:rPr>
          <w:rFonts w:asciiTheme="minorHAnsi" w:hAnsiTheme="minorHAnsi" w:cstheme="minorHAnsi"/>
        </w:rPr>
        <w:t xml:space="preserve">říloha č. </w:t>
      </w:r>
      <w:r w:rsidR="004A62DD" w:rsidRPr="00EA5538">
        <w:rPr>
          <w:rFonts w:asciiTheme="minorHAnsi" w:hAnsiTheme="minorHAnsi" w:cstheme="minorHAnsi"/>
        </w:rPr>
        <w:t>5</w:t>
      </w:r>
      <w:r w:rsidR="00B3235B" w:rsidRPr="00EA5538">
        <w:rPr>
          <w:rFonts w:asciiTheme="minorHAnsi" w:hAnsiTheme="minorHAnsi" w:cstheme="minorHAnsi"/>
        </w:rPr>
        <w:t xml:space="preserve"> </w:t>
      </w:r>
      <w:r w:rsidR="005C5519" w:rsidRPr="00EA5538">
        <w:rPr>
          <w:rFonts w:asciiTheme="minorHAnsi" w:hAnsiTheme="minorHAnsi" w:cstheme="minorHAnsi"/>
        </w:rPr>
        <w:t>Zadávací dokumentace</w:t>
      </w:r>
      <w:r w:rsidR="009E37CD" w:rsidRPr="00EA5538">
        <w:rPr>
          <w:rFonts w:asciiTheme="minorHAnsi" w:eastAsia="Arial" w:hAnsiTheme="minorHAnsi" w:cstheme="minorHAnsi"/>
        </w:rPr>
        <w:t xml:space="preserve"> </w:t>
      </w:r>
      <w:r w:rsidR="0005714F" w:rsidRPr="00EA5538">
        <w:rPr>
          <w:rFonts w:asciiTheme="minorHAnsi" w:eastAsia="Arial" w:hAnsiTheme="minorHAnsi" w:cstheme="minorHAnsi"/>
        </w:rPr>
        <w:t xml:space="preserve">/ </w:t>
      </w:r>
      <w:r w:rsidR="00B3511D" w:rsidRPr="00EA5538">
        <w:rPr>
          <w:rFonts w:asciiTheme="minorHAnsi" w:hAnsiTheme="minorHAnsi" w:cstheme="minorHAnsi"/>
        </w:rPr>
        <w:t xml:space="preserve">Příloha č. </w:t>
      </w:r>
      <w:r w:rsidR="00DA38B3">
        <w:rPr>
          <w:rFonts w:asciiTheme="minorHAnsi" w:hAnsiTheme="minorHAnsi" w:cstheme="minorHAnsi"/>
        </w:rPr>
        <w:t>4</w:t>
      </w:r>
      <w:bookmarkStart w:id="0" w:name="_GoBack"/>
      <w:bookmarkEnd w:id="0"/>
      <w:r w:rsidR="00B3511D" w:rsidRPr="00EA5538">
        <w:rPr>
          <w:rFonts w:asciiTheme="minorHAnsi" w:hAnsiTheme="minorHAnsi" w:cstheme="minorHAnsi"/>
        </w:rPr>
        <w:t xml:space="preserve"> smlouvy</w:t>
      </w:r>
      <w:r w:rsidR="00B3511D" w:rsidRPr="00EA5538">
        <w:rPr>
          <w:rFonts w:asciiTheme="minorHAnsi" w:eastAsia="Arial" w:hAnsiTheme="minorHAnsi" w:cstheme="minorHAnsi"/>
        </w:rPr>
        <w:t xml:space="preserve"> </w:t>
      </w:r>
      <w:r w:rsidR="009E37CD" w:rsidRPr="00EA5538">
        <w:rPr>
          <w:rFonts w:asciiTheme="minorHAnsi" w:hAnsiTheme="minorHAnsi" w:cstheme="minorHAnsi"/>
        </w:rPr>
        <w:t xml:space="preserve">– </w:t>
      </w:r>
      <w:r w:rsidR="00ED13C4" w:rsidRPr="00EA5538">
        <w:rPr>
          <w:rFonts w:asciiTheme="minorHAnsi" w:hAnsiTheme="minorHAnsi" w:cstheme="minorHAnsi"/>
          <w:b/>
        </w:rPr>
        <w:t xml:space="preserve">Seznam </w:t>
      </w:r>
      <w:r w:rsidR="002C6AD3" w:rsidRPr="00EA5538">
        <w:rPr>
          <w:rFonts w:asciiTheme="minorHAnsi" w:hAnsiTheme="minorHAnsi" w:cstheme="minorHAnsi"/>
          <w:b/>
        </w:rPr>
        <w:t>poddodavatelů</w:t>
      </w:r>
    </w:p>
    <w:p w14:paraId="316603C0" w14:textId="77777777" w:rsidR="001A2495" w:rsidRPr="00EA5538" w:rsidRDefault="00ED13C4" w:rsidP="00715C9D">
      <w:pPr>
        <w:pStyle w:val="Nadpis1"/>
        <w:spacing w:before="60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EA5538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Seznam poddodavatelů</w:t>
      </w:r>
    </w:p>
    <w:p w14:paraId="3642C1C0" w14:textId="36E93D74" w:rsidR="00E33509" w:rsidRPr="00E33509" w:rsidRDefault="002C6AD3" w:rsidP="00E33509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  <w:b/>
        </w:rPr>
      </w:pPr>
      <w:r w:rsidRPr="00E33509">
        <w:rPr>
          <w:rFonts w:asciiTheme="minorHAnsi" w:hAnsiTheme="minorHAnsi" w:cstheme="minorHAnsi"/>
        </w:rPr>
        <w:t>pro plnění veřejné zakázky</w:t>
      </w:r>
      <w:r w:rsidR="00E33509" w:rsidRPr="00E33509">
        <w:rPr>
          <w:rFonts w:asciiTheme="minorHAnsi" w:hAnsiTheme="minorHAnsi" w:cstheme="minorHAnsi"/>
        </w:rPr>
        <w:t xml:space="preserve"> </w:t>
      </w:r>
      <w:r w:rsidR="00E33509" w:rsidRPr="00E33509">
        <w:rPr>
          <w:rFonts w:asciiTheme="minorHAnsi" w:hAnsiTheme="minorHAnsi" w:cstheme="minorHAnsi"/>
          <w:b/>
        </w:rPr>
        <w:t>Nemocnice Havlíčkův Brod – kybernetická bezpečnost,</w:t>
      </w:r>
    </w:p>
    <w:p w14:paraId="31AA99BE" w14:textId="321C4F97" w:rsidR="00D73A87" w:rsidRPr="00E33509" w:rsidRDefault="00E33509" w:rsidP="00E33509">
      <w:pPr>
        <w:spacing w:line="276" w:lineRule="auto"/>
        <w:jc w:val="center"/>
        <w:rPr>
          <w:rFonts w:asciiTheme="minorHAnsi" w:hAnsiTheme="minorHAnsi" w:cstheme="minorHAnsi"/>
        </w:rPr>
      </w:pPr>
      <w:r w:rsidRPr="00E33509">
        <w:rPr>
          <w:rFonts w:asciiTheme="minorHAnsi" w:hAnsiTheme="minorHAnsi" w:cstheme="minorHAnsi"/>
          <w:b/>
        </w:rPr>
        <w:t xml:space="preserve">část </w:t>
      </w:r>
      <w:r w:rsidR="00305D54">
        <w:rPr>
          <w:rFonts w:asciiTheme="minorHAnsi" w:hAnsiTheme="minorHAnsi" w:cstheme="minorHAnsi"/>
          <w:b/>
        </w:rPr>
        <w:t>2</w:t>
      </w:r>
      <w:r w:rsidRPr="00E33509">
        <w:rPr>
          <w:rFonts w:asciiTheme="minorHAnsi" w:hAnsiTheme="minorHAnsi" w:cstheme="minorHAnsi"/>
          <w:b/>
        </w:rPr>
        <w:t xml:space="preserve"> – </w:t>
      </w:r>
      <w:r w:rsidR="00305D54">
        <w:rPr>
          <w:rFonts w:asciiTheme="minorHAnsi" w:hAnsiTheme="minorHAnsi" w:cstheme="minorHAnsi"/>
          <w:b/>
        </w:rPr>
        <w:t>FIREWALL</w:t>
      </w:r>
    </w:p>
    <w:p w14:paraId="336F2487" w14:textId="5D75128D" w:rsidR="00D73A87" w:rsidRPr="00EA5538" w:rsidRDefault="00D73A87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1" w:name="Zadavatel"/>
      <w:r w:rsidRPr="00EA5538">
        <w:rPr>
          <w:rFonts w:asciiTheme="minorHAnsi" w:hAnsiTheme="minorHAnsi" w:cstheme="minorHAnsi"/>
        </w:rPr>
        <w:t>zadavatele</w:t>
      </w:r>
    </w:p>
    <w:bookmarkEnd w:id="1"/>
    <w:p w14:paraId="49D9267C" w14:textId="77777777" w:rsidR="008B1189" w:rsidRPr="00EA5538" w:rsidRDefault="008B1189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  <w:b/>
        </w:rPr>
        <w:t>Nemocnice Havlíčkův Brod, příspěvková organizace</w:t>
      </w:r>
    </w:p>
    <w:p w14:paraId="2AA63BEA" w14:textId="77777777" w:rsidR="001A2495" w:rsidRPr="00EA5538" w:rsidRDefault="001A2495" w:rsidP="00715C9D">
      <w:pPr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__________________________________________________________________________</w:t>
      </w:r>
    </w:p>
    <w:p w14:paraId="465543D1" w14:textId="77777777" w:rsidR="00B032E0" w:rsidRPr="00EA5538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EA5538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EA5538">
        <w:rPr>
          <w:rFonts w:asciiTheme="minorHAnsi" w:hAnsiTheme="minorHAnsi" w:cstheme="minorHAnsi"/>
          <w:i/>
          <w:highlight w:val="yellow"/>
        </w:rPr>
        <w:t>žlut</w:t>
      </w:r>
      <w:r w:rsidRPr="00EA5538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EA5538">
        <w:rPr>
          <w:rFonts w:asciiTheme="minorHAnsi" w:hAnsiTheme="minorHAnsi" w:cstheme="minorHAnsi"/>
          <w:i/>
          <w:highlight w:val="yellow"/>
        </w:rPr>
        <w:t>zvýrazněná</w:t>
      </w:r>
      <w:r w:rsidRPr="00EA5538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EA5538">
        <w:rPr>
          <w:rFonts w:asciiTheme="minorHAnsi" w:hAnsiTheme="minorHAnsi" w:cstheme="minorHAnsi"/>
          <w:i/>
          <w:highlight w:val="yellow"/>
        </w:rPr>
        <w:t>[_____]</w:t>
      </w:r>
      <w:r w:rsidR="003932D2" w:rsidRPr="00EA5538">
        <w:rPr>
          <w:rFonts w:asciiTheme="minorHAnsi" w:hAnsiTheme="minorHAnsi" w:cstheme="minorHAnsi"/>
          <w:highlight w:val="yellow"/>
        </w:rPr>
        <w:t xml:space="preserve"> </w:t>
      </w:r>
      <w:r w:rsidRPr="00EA5538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EA5538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EA5538">
        <w:rPr>
          <w:rFonts w:asciiTheme="minorHAnsi" w:hAnsiTheme="minorHAnsi" w:cstheme="minorHAnsi"/>
          <w:i/>
          <w:highlight w:val="yellow"/>
        </w:rPr>
        <w:t>poky</w:t>
      </w:r>
      <w:r w:rsidR="003F4F52" w:rsidRPr="00EA5538">
        <w:rPr>
          <w:rFonts w:asciiTheme="minorHAnsi" w:hAnsiTheme="minorHAnsi" w:cstheme="minorHAnsi"/>
          <w:i/>
          <w:highlight w:val="yellow"/>
        </w:rPr>
        <w:t>n</w:t>
      </w:r>
      <w:r w:rsidR="003932D2" w:rsidRPr="00EA5538">
        <w:rPr>
          <w:rFonts w:asciiTheme="minorHAnsi" w:hAnsiTheme="minorHAnsi" w:cstheme="minorHAnsi"/>
          <w:i/>
          <w:highlight w:val="yellow"/>
        </w:rPr>
        <w:t>y</w:t>
      </w:r>
      <w:r w:rsidR="003F4F52" w:rsidRPr="00EA5538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EA5538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EA5538">
        <w:rPr>
          <w:rFonts w:asciiTheme="minorHAnsi" w:hAnsiTheme="minorHAnsi" w:cstheme="minorHAnsi"/>
          <w:i/>
          <w:highlight w:val="yellow"/>
        </w:rPr>
        <w:t>vymaže.</w:t>
      </w:r>
    </w:p>
    <w:p w14:paraId="50179186" w14:textId="77777777" w:rsidR="00F672D8" w:rsidRPr="00EA553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Jako osoba oprávněná jednat za dodavatele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 obchodní firmu, název</w:t>
          </w:r>
          <w:r w:rsidR="00DC541A" w:rsidRPr="00EA5538">
            <w:rPr>
              <w:rFonts w:asciiTheme="minorHAnsi" w:hAnsiTheme="minorHAnsi" w:cstheme="minorHAnsi"/>
              <w:highlight w:val="yellow"/>
            </w:rPr>
            <w:t>,</w:t>
          </w:r>
          <w:r w:rsidR="00042DBF" w:rsidRPr="00EA5538">
            <w:rPr>
              <w:rFonts w:asciiTheme="minorHAnsi" w:hAnsiTheme="minorHAnsi" w:cstheme="minorHAnsi"/>
              <w:highlight w:val="yellow"/>
            </w:rPr>
            <w:t xml:space="preserve"> nebo jméno a příjmení dodavatele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</w:rPr>
        <w:t xml:space="preserve"> (dále jen „dodavatel“),</w:t>
      </w:r>
    </w:p>
    <w:p w14:paraId="3336B166" w14:textId="77777777" w:rsidR="00F672D8" w:rsidRPr="00EA553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tímto </w:t>
      </w:r>
      <w:r w:rsidRPr="00EA5538">
        <w:rPr>
          <w:rFonts w:asciiTheme="minorHAnsi" w:hAnsiTheme="minorHAnsi" w:cstheme="minorHAnsi"/>
          <w:b/>
        </w:rPr>
        <w:t>čestně prohlašuj</w:t>
      </w:r>
      <w:r w:rsidR="00F672D8" w:rsidRPr="00EA5538">
        <w:rPr>
          <w:rFonts w:asciiTheme="minorHAnsi" w:hAnsiTheme="minorHAnsi" w:cstheme="minorHAnsi"/>
          <w:b/>
        </w:rPr>
        <w:t>i</w:t>
      </w:r>
      <w:r w:rsidR="00F672D8" w:rsidRPr="00EA5538">
        <w:rPr>
          <w:rFonts w:asciiTheme="minorHAnsi" w:hAnsiTheme="minorHAnsi" w:cstheme="minorHAnsi"/>
        </w:rPr>
        <w:t>,</w:t>
      </w:r>
    </w:p>
    <w:p w14:paraId="54406939" w14:textId="7B26CE70" w:rsidR="00B02C8E" w:rsidRPr="00EA5538" w:rsidRDefault="009C51DE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že</w:t>
      </w:r>
      <w:r w:rsidR="00ED13C4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 xml:space="preserve">dodavatel </w:t>
      </w:r>
      <w:r w:rsidR="00ED13C4" w:rsidRPr="00EA5538">
        <w:rPr>
          <w:rFonts w:asciiTheme="minorHAnsi" w:hAnsiTheme="minorHAnsi" w:cstheme="minorHAnsi"/>
        </w:rPr>
        <w:t>pro plnění shora uvedené veřejné zakázky</w:t>
      </w:r>
      <w:r w:rsidR="0027355F" w:rsidRPr="00EA5538">
        <w:rPr>
          <w:rFonts w:asciiTheme="minorHAnsi" w:hAnsiTheme="minorHAnsi" w:cstheme="minorHAnsi"/>
        </w:rPr>
        <w:t xml:space="preserve"> </w:t>
      </w:r>
      <w:r w:rsidR="00ED13C4" w:rsidRPr="00EA5538">
        <w:rPr>
          <w:rFonts w:asciiTheme="minorHAnsi" w:hAnsiTheme="minorHAnsi" w:cstheme="minorHAnsi"/>
        </w:rPr>
        <w:t>a její části</w:t>
      </w:r>
    </w:p>
    <w:p w14:paraId="0F4EA67D" w14:textId="77777777" w:rsidR="00713433" w:rsidRPr="00EA5538" w:rsidRDefault="00DA38B3" w:rsidP="00713433">
      <w:pPr>
        <w:spacing w:before="240" w:after="240" w:line="276" w:lineRule="auto"/>
        <w:jc w:val="both"/>
        <w:rPr>
          <w:rFonts w:asciiTheme="minorHAnsi" w:hAnsiTheme="minorHAnsi" w:cstheme="minorHAnsi"/>
          <w:b/>
          <w:i/>
        </w:rPr>
      </w:pPr>
      <w:sdt>
        <w:sdtPr>
          <w:rPr>
            <w:rFonts w:asciiTheme="minorHAnsi" w:hAnsiTheme="minorHAnsi" w:cstheme="minorHAnsi"/>
            <w:b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3433" w:rsidRPr="00EA5538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713433" w:rsidRPr="00EA5538">
        <w:rPr>
          <w:rFonts w:asciiTheme="minorHAnsi" w:hAnsiTheme="minorHAnsi" w:cstheme="minorHAnsi"/>
          <w:b/>
        </w:rPr>
        <w:t xml:space="preserve"> NEHODLÁ POUŽÍT ŽÁDNÉHO PODDODAVATELE.</w:t>
      </w:r>
      <w:r w:rsidR="00713433" w:rsidRPr="00EA5538">
        <w:rPr>
          <w:rFonts w:asciiTheme="minorHAnsi" w:hAnsiTheme="minorHAnsi" w:cstheme="minorHAnsi"/>
          <w:b/>
          <w:vertAlign w:val="superscript"/>
        </w:rPr>
        <w:footnoteReference w:id="1"/>
      </w:r>
    </w:p>
    <w:p w14:paraId="1ACA9082" w14:textId="77777777" w:rsidR="00713433" w:rsidRPr="00EA5538" w:rsidRDefault="00713433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</w:p>
    <w:p w14:paraId="4611A160" w14:textId="77777777" w:rsidR="00524EA6" w:rsidRPr="00EA5538" w:rsidRDefault="00DA38B3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 w:rsidRPr="00EA5538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4518FD" w:rsidRPr="00EA5538">
        <w:rPr>
          <w:rFonts w:asciiTheme="minorHAnsi" w:hAnsiTheme="minorHAnsi" w:cstheme="minorHAnsi"/>
          <w:b/>
        </w:rPr>
        <w:t xml:space="preserve"> HODLÁ POUŽÍT NÁSLEDUJÍCÍ PODDODAVATELE:</w:t>
      </w:r>
      <w:r w:rsidR="000434AA" w:rsidRPr="00EA5538">
        <w:rPr>
          <w:rStyle w:val="Znakapoznpodarou"/>
          <w:rFonts w:asciiTheme="minorHAnsi" w:hAnsiTheme="minorHAnsi" w:cstheme="minorHAnsi"/>
          <w:b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EA5538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EA5538" w:rsidRDefault="0027355F" w:rsidP="00B64437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Obchodní firma, název, nebo jméno a</w:t>
            </w:r>
            <w:r w:rsidR="00B64437" w:rsidRPr="00EA5538">
              <w:rPr>
                <w:rFonts w:asciiTheme="minorHAnsi" w:hAnsiTheme="minorHAnsi" w:cstheme="minorHAnsi"/>
                <w:b/>
              </w:rPr>
              <w:t> </w:t>
            </w:r>
            <w:r w:rsidRPr="00EA5538">
              <w:rPr>
                <w:rFonts w:asciiTheme="minorHAnsi" w:hAnsiTheme="minorHAnsi" w:cstheme="minorHAnsi"/>
                <w:b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EA5538" w:rsidRDefault="00DA38B3" w:rsidP="00EF2A33">
            <w:pPr>
              <w:spacing w:after="20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poddodavatele"/>
                <w:tag w:val="Název poddodavatele"/>
                <w:id w:val="-1130248543"/>
                <w:text/>
              </w:sdtPr>
              <w:sdtEndPr/>
              <w:sdtContent>
                <w:r w:rsidR="00EF2A33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IČO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EA5538" w:rsidRDefault="00DA38B3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IČO poddodavatele"/>
                <w:tag w:val="IČO poddodavatele"/>
                <w:id w:val="992060978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Sídlo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EA5538" w:rsidRDefault="00DA38B3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Sídlo poddodavatele"/>
                <w:tag w:val="Sídlo poddodavatele"/>
                <w:id w:val="-924251129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lastRenderedPageBreak/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EA5538" w:rsidRDefault="00DA38B3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Finanční objem poddodávky </w:t>
            </w:r>
            <w:r w:rsidRPr="00EA5538">
              <w:rPr>
                <w:rFonts w:asciiTheme="minorHAnsi" w:hAnsiTheme="minorHAnsi" w:cstheme="minorHAnsi"/>
                <w:b/>
              </w:rPr>
              <w:br/>
            </w:r>
            <w:r w:rsidRPr="00EA5538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EA5538" w:rsidRDefault="00DA38B3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Finanční objem poddodávky"/>
                <w:tag w:val="Finanční objem poddodávky"/>
                <w:id w:val="861172166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EA5538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77777777" w:rsidR="00B02C8E" w:rsidRPr="00EA5538" w:rsidRDefault="00B02C8E" w:rsidP="000434AA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P</w:t>
            </w:r>
            <w:r w:rsidR="00EF2A33" w:rsidRPr="00EA5538">
              <w:rPr>
                <w:rFonts w:asciiTheme="minorHAnsi" w:hAnsiTheme="minorHAnsi" w:cstheme="minorHAnsi"/>
                <w:b/>
              </w:rPr>
              <w:t>ředpokládaný p</w:t>
            </w:r>
            <w:r w:rsidRPr="00EA5538">
              <w:rPr>
                <w:rFonts w:asciiTheme="minorHAnsi" w:hAnsiTheme="minorHAnsi" w:cstheme="minorHAnsi"/>
                <w:b/>
              </w:rPr>
              <w:t xml:space="preserve">rocentní podíl </w:t>
            </w:r>
            <w:r w:rsidR="000434AA" w:rsidRPr="00EA5538">
              <w:rPr>
                <w:rFonts w:asciiTheme="minorHAnsi" w:hAnsiTheme="minorHAnsi" w:cstheme="minorHAnsi"/>
                <w:b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EA5538" w:rsidRDefault="00DA38B3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  <w:r w:rsidR="000434AA" w:rsidRPr="00EA5538">
              <w:rPr>
                <w:rFonts w:asciiTheme="minorHAnsi" w:hAnsiTheme="minorHAnsi" w:cstheme="minorHAnsi"/>
              </w:rPr>
              <w:t xml:space="preserve"> </w:t>
            </w:r>
            <w:r w:rsidR="00B02C8E" w:rsidRPr="00EA5538">
              <w:rPr>
                <w:rFonts w:asciiTheme="minorHAnsi" w:hAnsiTheme="minorHAnsi" w:cstheme="minorHAnsi"/>
              </w:rPr>
              <w:t>%</w:t>
            </w:r>
          </w:p>
        </w:tc>
      </w:tr>
      <w:tr w:rsidR="00B02C8E" w:rsidRPr="00EA5538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EA5538" w:rsidRDefault="00B02C8E" w:rsidP="00B02C8E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Jedná se o poddodavatele, prostřednictvím kterého dodavatel prokazuje </w:t>
            </w:r>
            <w:r w:rsidR="000434AA" w:rsidRPr="00EA5538">
              <w:rPr>
                <w:rFonts w:asciiTheme="minorHAnsi" w:hAnsiTheme="minorHAnsi" w:cstheme="minorHAnsi"/>
                <w:b/>
              </w:rPr>
              <w:t>splnění kvalifikace</w:t>
            </w:r>
            <w:r w:rsidRPr="00EA5538">
              <w:rPr>
                <w:rFonts w:asciiTheme="minorHAnsi" w:hAnsiTheme="minorHAnsi" w:cstheme="minorHAnsi"/>
                <w:b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EA5538" w:rsidRDefault="00B02C8E" w:rsidP="00D40D33">
            <w:pPr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highlight w:val="yellow"/>
              </w:rPr>
              <w:t>ANO / NE</w:t>
            </w:r>
          </w:p>
        </w:tc>
      </w:tr>
    </w:tbl>
    <w:p w14:paraId="19DEDFCA" w14:textId="77777777" w:rsidR="00F672D8" w:rsidRPr="00EA5538" w:rsidRDefault="00A76A47" w:rsidP="00A76A47">
      <w:pPr>
        <w:spacing w:before="480" w:after="240" w:line="276" w:lineRule="auto"/>
        <w:jc w:val="both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 xml:space="preserve">Dále v této souvislosti prohlašuji, </w:t>
      </w:r>
      <w:r w:rsidR="00F672D8" w:rsidRPr="00EA5538">
        <w:rPr>
          <w:rFonts w:asciiTheme="minorHAnsi" w:hAnsiTheme="minorHAnsi" w:cstheme="minorHAnsi"/>
        </w:rPr>
        <w:t>že plnění smlouvy na shora uvedenou veřejnou zakázku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a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její část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nebude probíhat za</w:t>
      </w:r>
      <w:r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účasti Ruska nad limit stanovený článkem 5k Nařízení Rady (EU) č. 833/2014 ze dne 31. července 2014 o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omezujících opatřeních vzhledem k činnostem Ruska destabilizujícím situaci na Ukrajině, ve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znění Nařízení Rady (EU) 2022/576 ze dne 8. dubna 2022.</w:t>
      </w:r>
    </w:p>
    <w:p w14:paraId="163C17CF" w14:textId="77777777" w:rsidR="00F672D8" w:rsidRPr="00EA5538" w:rsidRDefault="00F672D8" w:rsidP="00A76A47">
      <w:pPr>
        <w:spacing w:line="276" w:lineRule="auto"/>
        <w:ind w:right="114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ruským státním příslušníkem, fyzickou či právnickou osobou, ani subjektem nebo orgánem se sídlem v Rusku,</w:t>
      </w:r>
    </w:p>
    <w:p w14:paraId="759B01D3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 jednající jménem či na pokyn subjektu uvedeného v bodech a) či b) výše.</w:t>
      </w:r>
    </w:p>
    <w:p w14:paraId="08640BA7" w14:textId="77777777" w:rsidR="00992168" w:rsidRPr="00EA5538" w:rsidRDefault="00992168" w:rsidP="00B92E6A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EA5538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011FC43D" w14:textId="77777777" w:rsidR="00992168" w:rsidRPr="00EA5538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  <w:highlight w:val="yellow"/>
        </w:rPr>
        <w:t>(</w:t>
      </w:r>
      <w:r w:rsidRPr="00EA5538">
        <w:rPr>
          <w:rFonts w:asciiTheme="minorHAnsi" w:hAnsiTheme="minorHAnsi" w:cstheme="minorHAnsi"/>
        </w:rPr>
        <w:t>el.</w:t>
      </w:r>
      <w:r w:rsidRPr="00EA5538">
        <w:rPr>
          <w:rFonts w:asciiTheme="minorHAnsi" w:hAnsiTheme="minorHAnsi" w:cstheme="minorHAnsi"/>
          <w:highlight w:val="yellow"/>
        </w:rPr>
        <w:t>)</w:t>
      </w:r>
      <w:r w:rsidRPr="00EA5538">
        <w:rPr>
          <w:rFonts w:asciiTheme="minorHAnsi" w:hAnsiTheme="minorHAnsi" w:cstheme="minorHAnsi"/>
        </w:rPr>
        <w:t xml:space="preserve"> podpis:</w:t>
      </w:r>
    </w:p>
    <w:p w14:paraId="3AB7FEF9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FBD73BF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620E2ACB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48CA7BA" w14:textId="77777777" w:rsidR="005E73B1" w:rsidRPr="00EA5538" w:rsidRDefault="005E73B1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30B7FAF" w14:textId="77777777" w:rsidR="00F73953" w:rsidRPr="00EA5538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B2E32BE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165D7885" w14:textId="77777777" w:rsidR="00F358B2" w:rsidRPr="00EA5538" w:rsidRDefault="00F358B2" w:rsidP="00F358B2">
      <w:pPr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…………………………………………….</w:t>
      </w:r>
    </w:p>
    <w:p w14:paraId="1AE54376" w14:textId="77777777" w:rsidR="00F358B2" w:rsidRPr="00EA5538" w:rsidRDefault="00DA38B3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6859C1BC" w14:textId="77777777" w:rsidR="003055BB" w:rsidRPr="00EA5538" w:rsidRDefault="00DA38B3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sectPr w:rsidR="003055BB" w:rsidRPr="00EA5538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372B1EAB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DA38B3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497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D54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5C9D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1EB2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0AB5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0F67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0A47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4C19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A38B3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3509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A5538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256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14E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A283705"/>
  <w15:docId w15:val="{D22558FE-36B2-4BD8-848F-A897BAE43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1C845-7258-4836-B097-DADE7B9C2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358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56</cp:revision>
  <dcterms:created xsi:type="dcterms:W3CDTF">2022-05-09T20:22:00Z</dcterms:created>
  <dcterms:modified xsi:type="dcterms:W3CDTF">2024-04-26T07:39:00Z</dcterms:modified>
</cp:coreProperties>
</file>